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D0A" w:rsidRPr="00D87C9B" w:rsidRDefault="00505D0A" w:rsidP="00505D0A">
      <w:pPr>
        <w:pBdr>
          <w:top w:val="single" w:sz="4" w:space="1" w:color="auto"/>
          <w:left w:val="single" w:sz="4" w:space="4" w:color="auto"/>
          <w:bottom w:val="single" w:sz="4" w:space="1" w:color="auto"/>
          <w:right w:val="single" w:sz="4" w:space="4" w:color="auto"/>
        </w:pBdr>
        <w:ind w:left="22" w:right="14"/>
        <w:rPr>
          <w:rFonts w:ascii="Century Gothic" w:hAnsi="Century Gothic"/>
          <w:b/>
          <w:sz w:val="28"/>
          <w:szCs w:val="28"/>
        </w:rPr>
      </w:pPr>
      <w:r w:rsidRPr="00D87C9B">
        <w:rPr>
          <w:rFonts w:ascii="Century Gothic" w:hAnsi="Century Gothic"/>
          <w:b/>
          <w:sz w:val="28"/>
          <w:szCs w:val="28"/>
        </w:rPr>
        <w:t xml:space="preserve">Parents </w:t>
      </w:r>
      <w:r w:rsidR="00D87C9B">
        <w:rPr>
          <w:rFonts w:ascii="Century Gothic" w:hAnsi="Century Gothic"/>
          <w:b/>
          <w:sz w:val="28"/>
          <w:szCs w:val="28"/>
        </w:rPr>
        <w:t xml:space="preserve">Guidelines and </w:t>
      </w:r>
      <w:r w:rsidRPr="00D87C9B">
        <w:rPr>
          <w:rFonts w:ascii="Century Gothic" w:hAnsi="Century Gothic"/>
          <w:b/>
          <w:sz w:val="28"/>
          <w:szCs w:val="28"/>
        </w:rPr>
        <w:t>Responsibilities</w:t>
      </w:r>
    </w:p>
    <w:p w:rsidR="00505D0A" w:rsidRPr="00D87C9B" w:rsidRDefault="00505D0A" w:rsidP="00505D0A">
      <w:pPr>
        <w:pBdr>
          <w:top w:val="single" w:sz="4" w:space="1" w:color="auto"/>
          <w:left w:val="single" w:sz="4" w:space="4" w:color="auto"/>
          <w:bottom w:val="single" w:sz="4" w:space="1" w:color="auto"/>
          <w:right w:val="single" w:sz="4" w:space="4" w:color="auto"/>
        </w:pBdr>
        <w:ind w:left="22" w:right="14"/>
        <w:rPr>
          <w:rFonts w:ascii="Century Gothic" w:hAnsi="Century Gothic"/>
          <w:sz w:val="21"/>
          <w:szCs w:val="21"/>
        </w:rPr>
      </w:pPr>
      <w:r w:rsidRPr="00D87C9B">
        <w:rPr>
          <w:rFonts w:ascii="Century Gothic" w:hAnsi="Century Gothic"/>
          <w:sz w:val="21"/>
          <w:szCs w:val="21"/>
        </w:rPr>
        <w:t>Parents must have signed and completed the Walking Bus Agreement before their child is allowed to travel on the walking Bus.</w:t>
      </w:r>
    </w:p>
    <w:p w:rsidR="00505D0A" w:rsidRPr="00D87C9B" w:rsidRDefault="00505D0A" w:rsidP="00505D0A">
      <w:pPr>
        <w:pBdr>
          <w:top w:val="single" w:sz="4" w:space="1" w:color="auto"/>
          <w:left w:val="single" w:sz="4" w:space="4" w:color="auto"/>
          <w:bottom w:val="single" w:sz="4" w:space="1" w:color="auto"/>
          <w:right w:val="single" w:sz="4" w:space="4" w:color="auto"/>
        </w:pBdr>
        <w:ind w:left="22" w:right="14"/>
        <w:rPr>
          <w:rFonts w:ascii="Century Gothic" w:hAnsi="Century Gothic"/>
          <w:sz w:val="21"/>
          <w:szCs w:val="21"/>
        </w:rPr>
      </w:pPr>
      <w:r w:rsidRPr="00D87C9B">
        <w:rPr>
          <w:rFonts w:ascii="Century Gothic" w:hAnsi="Century Gothic"/>
          <w:sz w:val="21"/>
          <w:szCs w:val="21"/>
        </w:rPr>
        <w:t xml:space="preserve">It is the parent’s responsibility to advise the Driver of any changes to their </w:t>
      </w:r>
      <w:r w:rsidR="00D87C9B" w:rsidRPr="00D87C9B">
        <w:rPr>
          <w:rFonts w:ascii="Century Gothic" w:hAnsi="Century Gothic"/>
          <w:sz w:val="21"/>
          <w:szCs w:val="21"/>
        </w:rPr>
        <w:t>child’s</w:t>
      </w:r>
      <w:r w:rsidRPr="00D87C9B">
        <w:rPr>
          <w:rFonts w:ascii="Century Gothic" w:hAnsi="Century Gothic"/>
          <w:sz w:val="21"/>
          <w:szCs w:val="21"/>
        </w:rPr>
        <w:t xml:space="preserve"> regular travel pattern</w:t>
      </w:r>
    </w:p>
    <w:p w:rsidR="00505D0A" w:rsidRPr="00D87C9B" w:rsidRDefault="00505D0A" w:rsidP="00505D0A">
      <w:pPr>
        <w:pBdr>
          <w:top w:val="single" w:sz="4" w:space="1" w:color="auto"/>
          <w:left w:val="single" w:sz="4" w:space="4" w:color="auto"/>
          <w:bottom w:val="single" w:sz="4" w:space="1" w:color="auto"/>
          <w:right w:val="single" w:sz="4" w:space="4" w:color="auto"/>
        </w:pBdr>
        <w:ind w:left="22" w:right="14"/>
        <w:rPr>
          <w:rFonts w:ascii="Century Gothic" w:hAnsi="Century Gothic"/>
          <w:sz w:val="21"/>
          <w:szCs w:val="21"/>
        </w:rPr>
      </w:pPr>
      <w:r w:rsidRPr="00D87C9B">
        <w:rPr>
          <w:rFonts w:ascii="Century Gothic" w:hAnsi="Century Gothic"/>
          <w:sz w:val="21"/>
          <w:szCs w:val="21"/>
        </w:rPr>
        <w:t>Parents are responsible for their child’s safety on the way to the designated bus stops. They should ensure their child is dressed appropriately and arrive at the collection point on time</w:t>
      </w:r>
    </w:p>
    <w:p w:rsidR="00505D0A" w:rsidRPr="00D87C9B" w:rsidRDefault="00505D0A" w:rsidP="00505D0A">
      <w:pPr>
        <w:pBdr>
          <w:top w:val="single" w:sz="4" w:space="1" w:color="auto"/>
          <w:left w:val="single" w:sz="4" w:space="4" w:color="auto"/>
          <w:bottom w:val="single" w:sz="4" w:space="1" w:color="auto"/>
          <w:right w:val="single" w:sz="4" w:space="4" w:color="auto"/>
        </w:pBdr>
        <w:ind w:left="22" w:right="14"/>
        <w:rPr>
          <w:rFonts w:ascii="Century Gothic" w:hAnsi="Century Gothic"/>
          <w:sz w:val="21"/>
          <w:szCs w:val="21"/>
        </w:rPr>
      </w:pPr>
      <w:r w:rsidRPr="00D87C9B">
        <w:rPr>
          <w:rFonts w:ascii="Century Gothic" w:hAnsi="Century Gothic"/>
          <w:sz w:val="21"/>
          <w:szCs w:val="21"/>
        </w:rPr>
        <w:t>Parents should ensure that their child understand</w:t>
      </w:r>
      <w:r w:rsidR="006C7B5B">
        <w:rPr>
          <w:rFonts w:ascii="Century Gothic" w:hAnsi="Century Gothic"/>
          <w:sz w:val="21"/>
          <w:szCs w:val="21"/>
        </w:rPr>
        <w:t>s</w:t>
      </w:r>
      <w:r w:rsidR="00D87C9B" w:rsidRPr="00D87C9B">
        <w:rPr>
          <w:rFonts w:ascii="Century Gothic" w:hAnsi="Century Gothic"/>
          <w:sz w:val="21"/>
          <w:szCs w:val="21"/>
        </w:rPr>
        <w:t xml:space="preserve"> t</w:t>
      </w:r>
      <w:r w:rsidRPr="00D87C9B">
        <w:rPr>
          <w:rFonts w:ascii="Century Gothic" w:hAnsi="Century Gothic"/>
          <w:sz w:val="21"/>
          <w:szCs w:val="21"/>
        </w:rPr>
        <w:t>he need for sensible behaviour and following instructions given by the Driver and Conductor</w:t>
      </w:r>
    </w:p>
    <w:p w:rsidR="00505D0A" w:rsidRPr="00D87C9B" w:rsidRDefault="00D87C9B" w:rsidP="00505D0A">
      <w:pPr>
        <w:pBdr>
          <w:top w:val="single" w:sz="4" w:space="1" w:color="auto"/>
          <w:left w:val="single" w:sz="4" w:space="4" w:color="auto"/>
          <w:bottom w:val="single" w:sz="4" w:space="1" w:color="auto"/>
          <w:right w:val="single" w:sz="4" w:space="4" w:color="auto"/>
        </w:pBdr>
        <w:ind w:left="22" w:right="14"/>
        <w:rPr>
          <w:rFonts w:ascii="Century Gothic" w:hAnsi="Century Gothic"/>
          <w:b/>
          <w:sz w:val="28"/>
          <w:szCs w:val="28"/>
        </w:rPr>
      </w:pPr>
      <w:r>
        <w:rPr>
          <w:noProof/>
        </w:rPr>
        <w:drawing>
          <wp:anchor distT="0" distB="0" distL="114300" distR="114300" simplePos="0" relativeHeight="251659264" behindDoc="0" locked="0" layoutInCell="1" allowOverlap="1" wp14:anchorId="5BCBACB4" wp14:editId="2FAD6D94">
            <wp:simplePos x="0" y="0"/>
            <wp:positionH relativeFrom="column">
              <wp:posOffset>3552825</wp:posOffset>
            </wp:positionH>
            <wp:positionV relativeFrom="paragraph">
              <wp:posOffset>165735</wp:posOffset>
            </wp:positionV>
            <wp:extent cx="2764790" cy="169545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792" name="Picture 792"/>
                    <pic:cNvPicPr/>
                  </pic:nvPicPr>
                  <pic:blipFill>
                    <a:blip r:embed="rId5"/>
                    <a:stretch>
                      <a:fillRect/>
                    </a:stretch>
                  </pic:blipFill>
                  <pic:spPr>
                    <a:xfrm>
                      <a:off x="0" y="0"/>
                      <a:ext cx="2764790" cy="1695450"/>
                    </a:xfrm>
                    <a:prstGeom prst="rect">
                      <a:avLst/>
                    </a:prstGeom>
                  </pic:spPr>
                </pic:pic>
              </a:graphicData>
            </a:graphic>
            <wp14:sizeRelH relativeFrom="margin">
              <wp14:pctWidth>0</wp14:pctWidth>
            </wp14:sizeRelH>
            <wp14:sizeRelV relativeFrom="margin">
              <wp14:pctHeight>0</wp14:pctHeight>
            </wp14:sizeRelV>
          </wp:anchor>
        </w:drawing>
      </w:r>
      <w:r w:rsidR="00505D0A" w:rsidRPr="00D87C9B">
        <w:rPr>
          <w:rFonts w:ascii="Century Gothic" w:hAnsi="Century Gothic"/>
          <w:b/>
          <w:sz w:val="28"/>
          <w:szCs w:val="28"/>
        </w:rPr>
        <w:t>Child’s Responsibility</w:t>
      </w:r>
    </w:p>
    <w:p w:rsidR="00505D0A" w:rsidRPr="00D87C9B" w:rsidRDefault="00505D0A" w:rsidP="00505D0A">
      <w:pPr>
        <w:pBdr>
          <w:top w:val="single" w:sz="4" w:space="1" w:color="auto"/>
          <w:left w:val="single" w:sz="4" w:space="4" w:color="auto"/>
          <w:bottom w:val="single" w:sz="4" w:space="1" w:color="auto"/>
          <w:right w:val="single" w:sz="4" w:space="4" w:color="auto"/>
        </w:pBdr>
        <w:ind w:left="22" w:right="14"/>
        <w:rPr>
          <w:rFonts w:ascii="Century Gothic" w:hAnsi="Century Gothic"/>
          <w:sz w:val="21"/>
          <w:szCs w:val="21"/>
        </w:rPr>
      </w:pPr>
      <w:r w:rsidRPr="00D87C9B">
        <w:rPr>
          <w:rFonts w:ascii="Century Gothic" w:hAnsi="Century Gothic"/>
          <w:sz w:val="21"/>
          <w:szCs w:val="21"/>
        </w:rPr>
        <w:t>Children MUST wear their high visibility vest when using the Walking Bus</w:t>
      </w:r>
    </w:p>
    <w:p w:rsidR="00505D0A" w:rsidRPr="00D87C9B" w:rsidRDefault="00505D0A" w:rsidP="00505D0A">
      <w:pPr>
        <w:pBdr>
          <w:top w:val="single" w:sz="4" w:space="1" w:color="auto"/>
          <w:left w:val="single" w:sz="4" w:space="4" w:color="auto"/>
          <w:bottom w:val="single" w:sz="4" w:space="1" w:color="auto"/>
          <w:right w:val="single" w:sz="4" w:space="4" w:color="auto"/>
        </w:pBdr>
        <w:ind w:left="22" w:right="14"/>
        <w:rPr>
          <w:rFonts w:ascii="Century Gothic" w:hAnsi="Century Gothic"/>
          <w:sz w:val="21"/>
          <w:szCs w:val="21"/>
        </w:rPr>
      </w:pPr>
      <w:r w:rsidRPr="00D87C9B">
        <w:rPr>
          <w:rFonts w:ascii="Century Gothic" w:hAnsi="Century Gothic"/>
          <w:sz w:val="21"/>
          <w:szCs w:val="21"/>
        </w:rPr>
        <w:t>They must behave sensibly and follow instructions</w:t>
      </w:r>
    </w:p>
    <w:p w:rsidR="00505D0A" w:rsidRPr="00505D0A" w:rsidRDefault="00505D0A" w:rsidP="00505D0A">
      <w:pPr>
        <w:spacing w:after="160"/>
        <w:ind w:left="0" w:right="0" w:firstLine="0"/>
        <w:rPr>
          <w:rFonts w:ascii="Century Gothic" w:eastAsiaTheme="minorHAnsi" w:hAnsi="Century Gothic" w:cstheme="minorBidi"/>
          <w:b/>
          <w:color w:val="auto"/>
          <w:sz w:val="28"/>
          <w:szCs w:val="28"/>
          <w:u w:val="single"/>
          <w:lang w:eastAsia="en-US"/>
        </w:rPr>
      </w:pPr>
      <w:r w:rsidRPr="00505D0A">
        <w:rPr>
          <w:rFonts w:ascii="Century Gothic" w:eastAsiaTheme="minorHAnsi" w:hAnsi="Century Gothic" w:cstheme="minorBidi"/>
          <w:b/>
          <w:color w:val="auto"/>
          <w:sz w:val="28"/>
          <w:szCs w:val="28"/>
          <w:lang w:eastAsia="en-US"/>
        </w:rPr>
        <w:t xml:space="preserve">Walking Bus </w:t>
      </w:r>
      <w:r w:rsidRPr="00D87C9B">
        <w:rPr>
          <w:rFonts w:ascii="Century Gothic" w:eastAsiaTheme="minorHAnsi" w:hAnsi="Century Gothic" w:cstheme="minorBidi"/>
          <w:b/>
          <w:color w:val="auto"/>
          <w:sz w:val="28"/>
          <w:szCs w:val="28"/>
          <w:lang w:eastAsia="en-US"/>
        </w:rPr>
        <w:t xml:space="preserve">Information </w:t>
      </w:r>
    </w:p>
    <w:p w:rsidR="00505D0A" w:rsidRPr="00505D0A" w:rsidRDefault="00505D0A" w:rsidP="00505D0A">
      <w:pPr>
        <w:spacing w:after="160"/>
        <w:ind w:left="0" w:right="0" w:firstLine="0"/>
        <w:rPr>
          <w:rFonts w:ascii="Century Gothic" w:eastAsiaTheme="minorHAnsi" w:hAnsi="Century Gothic" w:cstheme="minorBidi"/>
          <w:color w:val="auto"/>
          <w:sz w:val="21"/>
          <w:szCs w:val="21"/>
          <w:lang w:eastAsia="en-US"/>
        </w:rPr>
      </w:pPr>
      <w:r w:rsidRPr="00505D0A">
        <w:rPr>
          <w:rFonts w:ascii="Century Gothic" w:eastAsiaTheme="minorHAnsi" w:hAnsi="Century Gothic" w:cstheme="minorBidi"/>
          <w:color w:val="auto"/>
          <w:sz w:val="21"/>
          <w:szCs w:val="21"/>
          <w:lang w:eastAsia="en-US"/>
        </w:rPr>
        <w:t xml:space="preserve">The Walking Bus is operated and managed by </w:t>
      </w:r>
      <w:r w:rsidRPr="00D87C9B">
        <w:rPr>
          <w:rFonts w:ascii="Century Gothic" w:eastAsiaTheme="minorHAnsi" w:hAnsi="Century Gothic" w:cstheme="minorBidi"/>
          <w:color w:val="auto"/>
          <w:sz w:val="21"/>
          <w:szCs w:val="21"/>
          <w:lang w:eastAsia="en-US"/>
        </w:rPr>
        <w:t xml:space="preserve">the </w:t>
      </w:r>
      <w:r w:rsidRPr="00505D0A">
        <w:rPr>
          <w:rFonts w:ascii="Century Gothic" w:eastAsiaTheme="minorHAnsi" w:hAnsi="Century Gothic" w:cstheme="minorBidi"/>
          <w:color w:val="auto"/>
          <w:sz w:val="21"/>
          <w:szCs w:val="21"/>
          <w:lang w:eastAsia="en-US"/>
        </w:rPr>
        <w:t>school.</w:t>
      </w:r>
    </w:p>
    <w:p w:rsidR="00505D0A" w:rsidRPr="00505D0A" w:rsidRDefault="00505D0A" w:rsidP="00505D0A">
      <w:pPr>
        <w:spacing w:after="160"/>
        <w:ind w:left="0" w:right="0" w:firstLine="0"/>
        <w:rPr>
          <w:rFonts w:ascii="Century Gothic" w:eastAsiaTheme="minorHAnsi" w:hAnsi="Century Gothic" w:cstheme="minorBidi"/>
          <w:color w:val="auto"/>
          <w:sz w:val="21"/>
          <w:szCs w:val="21"/>
          <w:lang w:eastAsia="en-US"/>
        </w:rPr>
      </w:pPr>
      <w:r w:rsidRPr="00505D0A">
        <w:rPr>
          <w:rFonts w:ascii="Century Gothic" w:eastAsiaTheme="minorHAnsi" w:hAnsi="Century Gothic" w:cstheme="minorBidi"/>
          <w:color w:val="auto"/>
          <w:sz w:val="21"/>
          <w:szCs w:val="21"/>
          <w:lang w:eastAsia="en-US"/>
        </w:rPr>
        <w:t>Volunteers will have DBS clearance before escorting the children.</w:t>
      </w:r>
    </w:p>
    <w:p w:rsidR="00505D0A" w:rsidRPr="00D87C9B" w:rsidRDefault="00505D0A" w:rsidP="00505D0A">
      <w:pPr>
        <w:spacing w:after="160"/>
        <w:ind w:left="0" w:right="0" w:firstLine="0"/>
        <w:rPr>
          <w:rFonts w:ascii="Century Gothic" w:eastAsiaTheme="minorHAnsi" w:hAnsi="Century Gothic" w:cstheme="minorBidi"/>
          <w:color w:val="auto"/>
          <w:sz w:val="21"/>
          <w:szCs w:val="21"/>
          <w:lang w:eastAsia="en-US"/>
        </w:rPr>
      </w:pPr>
      <w:r w:rsidRPr="00505D0A">
        <w:rPr>
          <w:rFonts w:ascii="Century Gothic" w:eastAsiaTheme="minorHAnsi" w:hAnsi="Century Gothic" w:cstheme="minorBidi"/>
          <w:color w:val="auto"/>
          <w:sz w:val="21"/>
          <w:szCs w:val="21"/>
          <w:lang w:eastAsia="en-US"/>
        </w:rPr>
        <w:t xml:space="preserve">Parents must sign a consent form and provide emergency contact details. </w:t>
      </w:r>
    </w:p>
    <w:p w:rsidR="00505D0A" w:rsidRPr="00505D0A" w:rsidRDefault="00505D0A" w:rsidP="00505D0A">
      <w:pPr>
        <w:spacing w:after="160"/>
        <w:ind w:left="0" w:right="0" w:firstLine="0"/>
        <w:rPr>
          <w:rFonts w:ascii="Century Gothic" w:eastAsiaTheme="minorHAnsi" w:hAnsi="Century Gothic" w:cstheme="minorBidi"/>
          <w:color w:val="auto"/>
          <w:sz w:val="21"/>
          <w:szCs w:val="21"/>
          <w:lang w:eastAsia="en-US"/>
        </w:rPr>
      </w:pPr>
      <w:r w:rsidRPr="00505D0A">
        <w:rPr>
          <w:rFonts w:ascii="Century Gothic" w:eastAsiaTheme="minorHAnsi" w:hAnsi="Century Gothic" w:cstheme="minorBidi"/>
          <w:color w:val="auto"/>
          <w:sz w:val="21"/>
          <w:szCs w:val="21"/>
          <w:lang w:eastAsia="en-US"/>
        </w:rPr>
        <w:t xml:space="preserve">There will be the correct adult to child ratio and everyone will wear high visibility </w:t>
      </w:r>
      <w:r w:rsidRPr="00D87C9B">
        <w:rPr>
          <w:rFonts w:ascii="Century Gothic" w:eastAsiaTheme="minorHAnsi" w:hAnsi="Century Gothic" w:cstheme="minorBidi"/>
          <w:color w:val="auto"/>
          <w:sz w:val="21"/>
          <w:szCs w:val="21"/>
          <w:lang w:eastAsia="en-US"/>
        </w:rPr>
        <w:t>vests.</w:t>
      </w:r>
    </w:p>
    <w:p w:rsidR="00505D0A" w:rsidRPr="00505D0A" w:rsidRDefault="00505D0A" w:rsidP="00505D0A">
      <w:pPr>
        <w:spacing w:after="160"/>
        <w:ind w:left="0" w:right="0" w:firstLine="0"/>
        <w:rPr>
          <w:rFonts w:ascii="Century Gothic" w:eastAsiaTheme="minorHAnsi" w:hAnsi="Century Gothic" w:cstheme="minorBidi"/>
          <w:color w:val="auto"/>
          <w:sz w:val="21"/>
          <w:szCs w:val="21"/>
          <w:lang w:eastAsia="en-US"/>
        </w:rPr>
      </w:pPr>
      <w:r w:rsidRPr="00505D0A">
        <w:rPr>
          <w:rFonts w:ascii="Century Gothic" w:eastAsiaTheme="minorHAnsi" w:hAnsi="Century Gothic" w:cstheme="minorBidi"/>
          <w:color w:val="auto"/>
          <w:sz w:val="21"/>
          <w:szCs w:val="21"/>
          <w:lang w:eastAsia="en-US"/>
        </w:rPr>
        <w:t>Each bus route will have a register of children who intend to use it with their contact details.</w:t>
      </w:r>
    </w:p>
    <w:p w:rsidR="00505D0A" w:rsidRPr="00505D0A" w:rsidRDefault="00505D0A" w:rsidP="00505D0A">
      <w:pPr>
        <w:spacing w:after="160"/>
        <w:ind w:left="0" w:right="0" w:firstLine="0"/>
        <w:rPr>
          <w:rFonts w:ascii="Century Gothic" w:eastAsiaTheme="minorHAnsi" w:hAnsi="Century Gothic" w:cstheme="minorBidi"/>
          <w:color w:val="auto"/>
          <w:sz w:val="21"/>
          <w:szCs w:val="21"/>
          <w:lang w:eastAsia="en-US"/>
        </w:rPr>
      </w:pPr>
      <w:r w:rsidRPr="00505D0A">
        <w:rPr>
          <w:rFonts w:ascii="Century Gothic" w:eastAsiaTheme="minorHAnsi" w:hAnsi="Century Gothic" w:cstheme="minorBidi"/>
          <w:color w:val="auto"/>
          <w:sz w:val="21"/>
          <w:szCs w:val="21"/>
          <w:lang w:eastAsia="en-US"/>
        </w:rPr>
        <w:t xml:space="preserve">The route walked </w:t>
      </w:r>
      <w:r w:rsidRPr="00D87C9B">
        <w:rPr>
          <w:rFonts w:ascii="Century Gothic" w:eastAsiaTheme="minorHAnsi" w:hAnsi="Century Gothic" w:cstheme="minorBidi"/>
          <w:color w:val="auto"/>
          <w:sz w:val="21"/>
          <w:szCs w:val="21"/>
          <w:lang w:eastAsia="en-US"/>
        </w:rPr>
        <w:t xml:space="preserve">has been </w:t>
      </w:r>
      <w:r w:rsidRPr="00505D0A">
        <w:rPr>
          <w:rFonts w:ascii="Century Gothic" w:eastAsiaTheme="minorHAnsi" w:hAnsi="Century Gothic" w:cstheme="minorBidi"/>
          <w:color w:val="auto"/>
          <w:sz w:val="21"/>
          <w:szCs w:val="21"/>
          <w:lang w:eastAsia="en-US"/>
        </w:rPr>
        <w:t>assessed by the school and the Hertfordshire County Council`s Area Road Safety Officer.</w:t>
      </w:r>
    </w:p>
    <w:p w:rsidR="00505D0A" w:rsidRPr="00505D0A" w:rsidRDefault="00505D0A" w:rsidP="00505D0A">
      <w:pPr>
        <w:spacing w:after="160"/>
        <w:ind w:left="0" w:right="0" w:firstLine="0"/>
        <w:rPr>
          <w:rFonts w:ascii="Century Gothic" w:eastAsiaTheme="minorHAnsi" w:hAnsi="Century Gothic" w:cstheme="minorBidi"/>
          <w:color w:val="auto"/>
          <w:sz w:val="21"/>
          <w:szCs w:val="21"/>
          <w:lang w:eastAsia="en-US"/>
        </w:rPr>
      </w:pPr>
      <w:r w:rsidRPr="00505D0A">
        <w:rPr>
          <w:rFonts w:ascii="Century Gothic" w:eastAsiaTheme="minorHAnsi" w:hAnsi="Century Gothic" w:cstheme="minorBidi"/>
          <w:color w:val="auto"/>
          <w:sz w:val="21"/>
          <w:szCs w:val="21"/>
          <w:lang w:eastAsia="en-US"/>
        </w:rPr>
        <w:t>The Hertfordshire County Council`s Area Road Safety Officer provides road safety training with the volunteers. There will be a “Driver” leading the Walking Bus and a “Conductor” walking at the rear to ensure the children can be seen and kept under control.</w:t>
      </w:r>
    </w:p>
    <w:p w:rsidR="00505D0A" w:rsidRPr="00505D0A" w:rsidRDefault="00505D0A" w:rsidP="00505D0A">
      <w:pPr>
        <w:spacing w:after="160"/>
        <w:ind w:left="0" w:right="0" w:firstLine="0"/>
        <w:rPr>
          <w:rFonts w:ascii="Century Gothic" w:eastAsiaTheme="minorHAnsi" w:hAnsi="Century Gothic" w:cstheme="minorBidi"/>
          <w:color w:val="auto"/>
          <w:sz w:val="21"/>
          <w:szCs w:val="21"/>
          <w:lang w:eastAsia="en-US"/>
        </w:rPr>
      </w:pPr>
      <w:r w:rsidRPr="00505D0A">
        <w:rPr>
          <w:rFonts w:ascii="Century Gothic" w:eastAsiaTheme="minorHAnsi" w:hAnsi="Century Gothic" w:cstheme="minorBidi"/>
          <w:color w:val="auto"/>
          <w:sz w:val="21"/>
          <w:szCs w:val="21"/>
          <w:lang w:eastAsia="en-US"/>
        </w:rPr>
        <w:t>Hertfordshire County Council provides public liability insurance cover.</w:t>
      </w:r>
    </w:p>
    <w:p w:rsidR="00505D0A" w:rsidRPr="00505D0A" w:rsidRDefault="00505D0A" w:rsidP="00505D0A">
      <w:pPr>
        <w:spacing w:after="160"/>
        <w:ind w:left="0" w:right="0" w:firstLine="0"/>
        <w:rPr>
          <w:rFonts w:ascii="Century Gothic" w:eastAsiaTheme="minorHAnsi" w:hAnsi="Century Gothic" w:cstheme="minorBidi"/>
          <w:color w:val="auto"/>
          <w:sz w:val="21"/>
          <w:szCs w:val="21"/>
          <w:lang w:eastAsia="en-US"/>
        </w:rPr>
      </w:pPr>
      <w:r w:rsidRPr="00505D0A">
        <w:rPr>
          <w:rFonts w:ascii="Century Gothic" w:eastAsiaTheme="minorHAnsi" w:hAnsi="Century Gothic" w:cstheme="minorBidi"/>
          <w:color w:val="auto"/>
          <w:sz w:val="21"/>
          <w:szCs w:val="21"/>
          <w:lang w:eastAsia="en-US"/>
        </w:rPr>
        <w:t>The location of the bus stops will have been identified during the risk assessment. It is here that children will join</w:t>
      </w:r>
      <w:r w:rsidRPr="00D87C9B">
        <w:rPr>
          <w:rFonts w:ascii="Century Gothic" w:eastAsiaTheme="minorHAnsi" w:hAnsi="Century Gothic" w:cstheme="minorBidi"/>
          <w:color w:val="auto"/>
          <w:sz w:val="21"/>
          <w:szCs w:val="21"/>
          <w:lang w:eastAsia="en-US"/>
        </w:rPr>
        <w:t>.</w:t>
      </w:r>
    </w:p>
    <w:p w:rsidR="00505D0A" w:rsidRPr="00505D0A" w:rsidRDefault="00505D0A" w:rsidP="00505D0A">
      <w:pPr>
        <w:spacing w:after="160"/>
        <w:ind w:left="0" w:right="0" w:firstLine="0"/>
        <w:rPr>
          <w:rFonts w:ascii="Century Gothic" w:eastAsiaTheme="minorHAnsi" w:hAnsi="Century Gothic" w:cstheme="minorBidi"/>
          <w:color w:val="auto"/>
          <w:sz w:val="21"/>
          <w:szCs w:val="21"/>
          <w:lang w:eastAsia="en-US"/>
        </w:rPr>
      </w:pPr>
      <w:r w:rsidRPr="00505D0A">
        <w:rPr>
          <w:rFonts w:ascii="Century Gothic" w:eastAsiaTheme="minorHAnsi" w:hAnsi="Century Gothic" w:cstheme="minorBidi"/>
          <w:color w:val="auto"/>
          <w:sz w:val="21"/>
          <w:szCs w:val="21"/>
          <w:lang w:eastAsia="en-US"/>
        </w:rPr>
        <w:t>The Walking Bus will run whatever the weather.</w:t>
      </w:r>
    </w:p>
    <w:p w:rsidR="00505D0A" w:rsidRPr="00505D0A" w:rsidRDefault="00D87C9B" w:rsidP="00505D0A">
      <w:pPr>
        <w:spacing w:after="160"/>
        <w:ind w:left="0" w:right="0" w:firstLine="0"/>
        <w:rPr>
          <w:rFonts w:ascii="Century Gothic" w:eastAsiaTheme="minorHAnsi" w:hAnsi="Century Gothic" w:cstheme="minorBidi"/>
          <w:color w:val="auto"/>
          <w:sz w:val="20"/>
          <w:szCs w:val="20"/>
          <w:lang w:eastAsia="en-US"/>
        </w:rPr>
      </w:pPr>
      <w:r>
        <w:rPr>
          <w:noProof/>
        </w:rPr>
        <w:drawing>
          <wp:anchor distT="0" distB="0" distL="114300" distR="114300" simplePos="0" relativeHeight="251661312" behindDoc="0" locked="0" layoutInCell="1" allowOverlap="0" wp14:anchorId="350E086C" wp14:editId="7665D679">
            <wp:simplePos x="0" y="0"/>
            <wp:positionH relativeFrom="margin">
              <wp:posOffset>5391150</wp:posOffset>
            </wp:positionH>
            <wp:positionV relativeFrom="page">
              <wp:posOffset>9301480</wp:posOffset>
            </wp:positionV>
            <wp:extent cx="795020" cy="1151890"/>
            <wp:effectExtent l="0" t="0" r="508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27" name="Picture 327"/>
                    <pic:cNvPicPr/>
                  </pic:nvPicPr>
                  <pic:blipFill>
                    <a:blip r:embed="rId6"/>
                    <a:stretch>
                      <a:fillRect/>
                    </a:stretch>
                  </pic:blipFill>
                  <pic:spPr>
                    <a:xfrm>
                      <a:off x="0" y="0"/>
                      <a:ext cx="795020" cy="1151890"/>
                    </a:xfrm>
                    <a:prstGeom prst="rect">
                      <a:avLst/>
                    </a:prstGeom>
                  </pic:spPr>
                </pic:pic>
              </a:graphicData>
            </a:graphic>
          </wp:anchor>
        </w:drawing>
      </w:r>
      <w:r w:rsidR="00505D0A" w:rsidRPr="00505D0A">
        <w:rPr>
          <w:rFonts w:ascii="Century Gothic" w:eastAsiaTheme="minorHAnsi" w:hAnsi="Century Gothic" w:cstheme="minorBidi"/>
          <w:b/>
          <w:color w:val="auto"/>
          <w:sz w:val="21"/>
          <w:szCs w:val="21"/>
          <w:lang w:eastAsia="en-US"/>
        </w:rPr>
        <w:t>The bus will operate to a firm timetable and will not wait for late comers in the morning, even if certain children are expected to travel</w:t>
      </w:r>
      <w:r w:rsidR="00505D0A" w:rsidRPr="00505D0A">
        <w:rPr>
          <w:rFonts w:ascii="Century Gothic" w:eastAsiaTheme="minorHAnsi" w:hAnsi="Century Gothic" w:cstheme="minorBidi"/>
          <w:b/>
          <w:color w:val="auto"/>
          <w:sz w:val="20"/>
          <w:szCs w:val="20"/>
          <w:lang w:eastAsia="en-US"/>
        </w:rPr>
        <w:t>.</w:t>
      </w:r>
    </w:p>
    <w:p w:rsidR="00D87C9B" w:rsidRDefault="00D87C9B" w:rsidP="00D87C9B">
      <w:pPr>
        <w:ind w:left="5040" w:right="14" w:firstLine="720"/>
        <w:rPr>
          <w:sz w:val="20"/>
          <w:szCs w:val="20"/>
        </w:rPr>
      </w:pPr>
    </w:p>
    <w:p w:rsidR="00D87C9B" w:rsidRPr="00D87C9B" w:rsidRDefault="00D87C9B" w:rsidP="00D87C9B">
      <w:pPr>
        <w:ind w:left="5040" w:right="14" w:hanging="5040"/>
        <w:rPr>
          <w:sz w:val="20"/>
          <w:szCs w:val="20"/>
        </w:rPr>
      </w:pPr>
      <w:r w:rsidRPr="00D87C9B">
        <w:rPr>
          <w:sz w:val="20"/>
          <w:szCs w:val="20"/>
        </w:rPr>
        <w:t>FOR MOR INFORMATION ON WALKING BUSES PLEASE SEE</w:t>
      </w:r>
    </w:p>
    <w:p w:rsidR="006C6D4D" w:rsidRDefault="00D87C9B" w:rsidP="00B85BDA">
      <w:pPr>
        <w:ind w:left="22" w:right="14"/>
      </w:pPr>
      <w:r w:rsidRPr="00D87C9B">
        <w:rPr>
          <w:sz w:val="20"/>
          <w:szCs w:val="20"/>
        </w:rPr>
        <w:t>www.</w:t>
      </w:r>
      <w:r w:rsidR="00B85BDA">
        <w:rPr>
          <w:sz w:val="20"/>
          <w:szCs w:val="20"/>
        </w:rPr>
        <w:t>hertfordshire.gov.uk/walkingbus</w:t>
      </w:r>
      <w:r w:rsidRPr="00D87C9B">
        <w:rPr>
          <w:sz w:val="20"/>
          <w:szCs w:val="20"/>
        </w:rPr>
        <w:t xml:space="preserve"> </w:t>
      </w:r>
      <w:bookmarkStart w:id="0" w:name="_GoBack"/>
      <w:bookmarkEnd w:id="0"/>
    </w:p>
    <w:sectPr w:rsidR="006C6D4D" w:rsidSect="00D87C9B">
      <w:pgSz w:w="11906" w:h="16838"/>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0A"/>
    <w:rsid w:val="00505D0A"/>
    <w:rsid w:val="006C6D4D"/>
    <w:rsid w:val="006C7B5B"/>
    <w:rsid w:val="00B85BDA"/>
    <w:rsid w:val="00D87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15E0"/>
  <w15:chartTrackingRefBased/>
  <w15:docId w15:val="{EDD21AEB-9E37-40D0-B13E-07EDCF25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0A"/>
    <w:pPr>
      <w:spacing w:after="282"/>
      <w:ind w:left="8" w:right="1" w:hanging="8"/>
    </w:pPr>
    <w:rPr>
      <w:rFonts w:ascii="Arial" w:eastAsia="Arial" w:hAnsi="Arial" w:cs="Arial"/>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BDA"/>
    <w:rPr>
      <w:rFonts w:ascii="Segoe UI" w:eastAsia="Arial"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5775F-34A3-427E-ABC4-B829F0C9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Walker</dc:creator>
  <cp:keywords/>
  <dc:description/>
  <cp:lastModifiedBy>Rachel Walker</cp:lastModifiedBy>
  <cp:revision>1</cp:revision>
  <cp:lastPrinted>2019-07-19T06:54:00Z</cp:lastPrinted>
  <dcterms:created xsi:type="dcterms:W3CDTF">2019-07-19T06:13:00Z</dcterms:created>
  <dcterms:modified xsi:type="dcterms:W3CDTF">2019-07-19T06:56:00Z</dcterms:modified>
</cp:coreProperties>
</file>